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7B2">
      <w:pPr>
        <w:pStyle w:val="1"/>
      </w:pPr>
      <w:r>
        <w:fldChar w:fldCharType="begin"/>
      </w:r>
      <w:r>
        <w:instrText>HYPERLINK "garantF1://8249244.0"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социально-демографического развития Самарской области</w:t>
      </w:r>
      <w:r>
        <w:rPr>
          <w:rStyle w:val="a4"/>
          <w:b w:val="0"/>
          <w:bCs w:val="0"/>
        </w:rPr>
        <w:br/>
        <w:t>от 3 августа 20</w:t>
      </w:r>
      <w:r>
        <w:rPr>
          <w:rStyle w:val="a4"/>
          <w:b w:val="0"/>
          <w:bCs w:val="0"/>
        </w:rPr>
        <w:t>12 г. N 244</w:t>
      </w:r>
      <w:r>
        <w:rPr>
          <w:rStyle w:val="a4"/>
          <w:b w:val="0"/>
          <w:bCs w:val="0"/>
        </w:rPr>
        <w:br/>
        <w:t xml:space="preserve">"Об утверждении Порядка и </w:t>
      </w:r>
      <w:proofErr w:type="gramStart"/>
      <w:r>
        <w:rPr>
          <w:rStyle w:val="a4"/>
          <w:b w:val="0"/>
          <w:bCs w:val="0"/>
        </w:rPr>
        <w:t>размера оплаты труда</w:t>
      </w:r>
      <w:proofErr w:type="gramEnd"/>
      <w:r>
        <w:rPr>
          <w:rStyle w:val="a4"/>
          <w:b w:val="0"/>
          <w:bCs w:val="0"/>
        </w:rPr>
        <w:t xml:space="preserve"> адвокатов, оказывающих</w:t>
      </w:r>
      <w:r>
        <w:rPr>
          <w:rStyle w:val="a4"/>
          <w:b w:val="0"/>
          <w:bCs w:val="0"/>
        </w:rPr>
        <w:br/>
        <w:t>бесплатную юридическую помощь гражданам в рамках государственной системы</w:t>
      </w:r>
      <w:r>
        <w:rPr>
          <w:rStyle w:val="a4"/>
          <w:b w:val="0"/>
          <w:bCs w:val="0"/>
        </w:rPr>
        <w:br/>
        <w:t>бесплатной юридической помощи на территории Самарской области"</w:t>
      </w:r>
      <w:r>
        <w:fldChar w:fldCharType="end"/>
      </w:r>
    </w:p>
    <w:p w:rsidR="00000000" w:rsidRDefault="002E67B2" w:rsidP="002E67B2">
      <w:pPr>
        <w:pStyle w:val="ac"/>
      </w:pPr>
      <w:r>
        <w:t xml:space="preserve">С изменениями и дополнениями от: </w:t>
      </w:r>
      <w:r>
        <w:t>29 марта, 3 июля, 18 декабря 2013 г., 13 февраля, 16 октября, 22 декабря 2014 г., 24 декабря 2015 г., 30 мая, 22 декабря 2016 г., 2 августа, 21 декабря 2017 г., 27 февраля, 24 декабря 2018 г., 17 апреля, 17 декабря 2019 г.</w:t>
      </w:r>
    </w:p>
    <w:p w:rsidR="00000000" w:rsidRDefault="002E67B2"/>
    <w:p w:rsidR="00000000" w:rsidRDefault="002E67B2">
      <w:r>
        <w:t xml:space="preserve">В целях реализации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21.11.2011 N 324-ФЗ "О бесплатной юридической помощи в Российской Федерации", </w:t>
      </w:r>
      <w:hyperlink r:id="rId6" w:history="1">
        <w:r>
          <w:rPr>
            <w:rStyle w:val="a4"/>
          </w:rPr>
          <w:t>Закона</w:t>
        </w:r>
      </w:hyperlink>
      <w:r>
        <w:t xml:space="preserve"> Самарской области от 13.06.2012 N 51-ГД "О бесплатной юридической помощи в Самарской облас</w:t>
      </w:r>
      <w:r>
        <w:t>ти" приказываю:</w:t>
      </w:r>
    </w:p>
    <w:p w:rsidR="00000000" w:rsidRDefault="002E67B2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и </w:t>
      </w:r>
      <w:proofErr w:type="gramStart"/>
      <w:r>
        <w:t>размер оплаты труда</w:t>
      </w:r>
      <w:proofErr w:type="gramEnd"/>
      <w:r>
        <w:t xml:space="preserve"> адвокатов, оказывающих бесплатную юридическую помощь гражданам в рамках государственной системы бесплатной юридической помощи на территории Самарской обла</w:t>
      </w:r>
      <w:r>
        <w:t>сти.</w:t>
      </w:r>
    </w:p>
    <w:bookmarkEnd w:id="0"/>
    <w:p w:rsidR="00000000" w:rsidRDefault="002E67B2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руководителя управления правового и кадрового обеспечения </w:t>
      </w:r>
      <w:proofErr w:type="spellStart"/>
      <w:r>
        <w:t>Жаркова</w:t>
      </w:r>
      <w:proofErr w:type="spellEnd"/>
      <w:r>
        <w:t xml:space="preserve"> А.Н.</w:t>
      </w:r>
    </w:p>
    <w:p w:rsidR="00000000" w:rsidRDefault="002E67B2">
      <w:bookmarkStart w:id="1" w:name="sub_3"/>
      <w:r>
        <w:t xml:space="preserve">3.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настоящий при</w:t>
      </w:r>
      <w:r>
        <w:t>каз в средствах массовой информации.</w:t>
      </w:r>
    </w:p>
    <w:p w:rsidR="00000000" w:rsidRDefault="002E67B2">
      <w:bookmarkStart w:id="2" w:name="sub_4"/>
      <w:bookmarkEnd w:id="1"/>
      <w:r>
        <w:t xml:space="preserve">4. Настоящий приказ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2E67B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67B2">
            <w:pPr>
              <w:pStyle w:val="ad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67B2">
            <w:pPr>
              <w:pStyle w:val="aa"/>
              <w:jc w:val="right"/>
            </w:pPr>
            <w:r>
              <w:t>М.Ю. Антимонова</w:t>
            </w:r>
          </w:p>
        </w:tc>
      </w:tr>
    </w:tbl>
    <w:p w:rsidR="00000000" w:rsidRDefault="002E67B2"/>
    <w:p w:rsidR="00000000" w:rsidRDefault="002E67B2">
      <w:pPr>
        <w:pStyle w:val="1"/>
      </w:pPr>
      <w:bookmarkStart w:id="3" w:name="sub_1000"/>
      <w:r>
        <w:t>Порядок</w:t>
      </w:r>
      <w:r>
        <w:br/>
        <w:t xml:space="preserve">и </w:t>
      </w:r>
      <w:proofErr w:type="gramStart"/>
      <w:r>
        <w:t>размер оплаты труда</w:t>
      </w:r>
      <w:proofErr w:type="gramEnd"/>
      <w:r>
        <w:t xml:space="preserve"> адвокатов, оказывающих беспла</w:t>
      </w:r>
      <w:r>
        <w:t>тную юридическую помощь</w:t>
      </w:r>
      <w:r>
        <w:br/>
        <w:t>гражданам в рамках государственной системы бесплатной юридической помощи</w:t>
      </w:r>
      <w:r>
        <w:br/>
        <w:t>на территории Самарской области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социально-демографического развития</w:t>
      </w:r>
      <w:r>
        <w:br/>
        <w:t>Самарской области от 3 августа 2012 г. N</w:t>
      </w:r>
      <w:r>
        <w:t> 244)</w:t>
      </w:r>
    </w:p>
    <w:bookmarkEnd w:id="3"/>
    <w:p w:rsidR="00000000" w:rsidRDefault="002E67B2"/>
    <w:p w:rsidR="00000000" w:rsidRDefault="002E67B2">
      <w:r>
        <w:t>1. Оплата труда адвокатов, оказывающих бесплатную юридическую помощь в рамках государственной системы бесплатной юридическо</w:t>
      </w:r>
      <w:r>
        <w:t>й помощи на территории Самарской области, осуществляется в соответствии со следующими размерами:</w:t>
      </w:r>
    </w:p>
    <w:p w:rsidR="00000000" w:rsidRDefault="002E67B2">
      <w:r>
        <w:t>440 рублей за правовое консультирование в устной форме;</w:t>
      </w:r>
    </w:p>
    <w:p w:rsidR="00000000" w:rsidRDefault="002E67B2">
      <w:r>
        <w:t>750 рублей за правовое консультирование в письменной форме;</w:t>
      </w:r>
    </w:p>
    <w:p w:rsidR="00000000" w:rsidRDefault="002E67B2">
      <w:r>
        <w:t>880 рублей за составление заявлений, жалоб,</w:t>
      </w:r>
      <w:r>
        <w:t xml:space="preserve"> ходатайств и других документов правового характера;</w:t>
      </w:r>
    </w:p>
    <w:p w:rsidR="00000000" w:rsidRDefault="002E67B2">
      <w:r>
        <w:t>1500 рублей за 1 день представления интересов гражданина в суде первой инстанции;</w:t>
      </w:r>
    </w:p>
    <w:p w:rsidR="00000000" w:rsidRDefault="002E67B2">
      <w:r>
        <w:t>1300 рублей за 1 день представления интересов гражданина в суде второй (апелляционной) инстанции;</w:t>
      </w:r>
    </w:p>
    <w:p w:rsidR="00000000" w:rsidRDefault="002E67B2">
      <w:r>
        <w:t>1200 рублей за 1 день п</w:t>
      </w:r>
      <w:r>
        <w:t>редставления интересов гражданина в суде кассационной, надзорной инстанций;</w:t>
      </w:r>
    </w:p>
    <w:p w:rsidR="00000000" w:rsidRDefault="002E67B2">
      <w:r>
        <w:t>1100 рублей за 1 день представления интересов гражданина в государственных и муниципальных органах, организациях.</w:t>
      </w:r>
    </w:p>
    <w:p w:rsidR="00000000" w:rsidRDefault="002E67B2">
      <w:r>
        <w:t>Оказание гражданам бесплатной юридической помощи осуществляется ад</w:t>
      </w:r>
      <w:r>
        <w:t xml:space="preserve">вокатами в случаях и в порядке, установленных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21.11.2011 г. N 324-ФЗ "О бесплатной юридической помощи в Российской Федерации", другими </w:t>
      </w:r>
      <w:r>
        <w:lastRenderedPageBreak/>
        <w:t>федеральными законами и законом Самарской области.</w:t>
      </w:r>
    </w:p>
    <w:p w:rsidR="00000000" w:rsidRDefault="002E67B2">
      <w:r>
        <w:t xml:space="preserve">2. </w:t>
      </w:r>
      <w:proofErr w:type="gramStart"/>
      <w:r>
        <w:t>В соответствии с настоящим порядком под оплатой труда адвокатов понимается оплата услуг адвоката, оказывающего бесплатную юридическую помощь в рамках соглашения, заключенного межу адвокатом и Государственным казенным учреждением Са</w:t>
      </w:r>
      <w:r>
        <w:t>марской области "Государственное юридическое бюро по Самарской области" в соответствии с соглашением между Палатой адвокатов Самарской области и министерством социально-демографической и семейной политики Самарской области (далее - министерство).</w:t>
      </w:r>
      <w:proofErr w:type="gramEnd"/>
    </w:p>
    <w:p w:rsidR="00000000" w:rsidRDefault="002E67B2">
      <w:r>
        <w:t>3. Оплата труда адвокатов производится за счет средств, предусмотренных министерству по направлению расходов "Оказание юридической помощи" на соответствующий финансовый год и плановый период.</w:t>
      </w:r>
    </w:p>
    <w:p w:rsidR="00000000" w:rsidRDefault="002E67B2">
      <w:bookmarkStart w:id="4" w:name="sub_10032"/>
      <w:r>
        <w:t>В 2013 году объем расходов обла</w:t>
      </w:r>
      <w:r>
        <w:t>стного бюджета на оплату труда адвокатов составляет 2 314 240 рублей.</w:t>
      </w:r>
    </w:p>
    <w:p w:rsidR="00000000" w:rsidRDefault="002E67B2">
      <w:bookmarkStart w:id="5" w:name="sub_10056"/>
      <w:bookmarkEnd w:id="4"/>
      <w:r>
        <w:t>В 2014 году объем расходов областного бюджета на оплату труда адвокатов составляет 2 314 000 рублей.</w:t>
      </w:r>
    </w:p>
    <w:p w:rsidR="00000000" w:rsidRDefault="002E67B2">
      <w:bookmarkStart w:id="6" w:name="sub_10034"/>
      <w:bookmarkEnd w:id="5"/>
      <w:r>
        <w:t xml:space="preserve">В 2015 году объем расходов областного бюджета на </w:t>
      </w:r>
      <w:r>
        <w:t>оплату труда адвокатов составляет 2314000 рублей.</w:t>
      </w:r>
    </w:p>
    <w:p w:rsidR="00000000" w:rsidRDefault="002E67B2">
      <w:bookmarkStart w:id="7" w:name="sub_10035"/>
      <w:bookmarkEnd w:id="6"/>
      <w:r>
        <w:t>В 2016 году объем расходов областного бюджета на оплату труда адвокатов составляет 241 773, 74 рубля.</w:t>
      </w:r>
    </w:p>
    <w:p w:rsidR="00000000" w:rsidRDefault="002E67B2">
      <w:bookmarkStart w:id="8" w:name="sub_10036"/>
      <w:bookmarkEnd w:id="7"/>
      <w:r>
        <w:t>В 2017 году объем расходов областного бюджета на оплату труда адвока</w:t>
      </w:r>
      <w:r>
        <w:t>тов составляет 62 300 рублей.</w:t>
      </w:r>
    </w:p>
    <w:p w:rsidR="00000000" w:rsidRDefault="002E67B2">
      <w:bookmarkStart w:id="9" w:name="sub_10037"/>
      <w:bookmarkEnd w:id="8"/>
      <w:r>
        <w:t>В 2018 году объем расходов областного бюджета на оплату труда адвокатов составляет 63 600 рублей.</w:t>
      </w:r>
    </w:p>
    <w:p w:rsidR="00000000" w:rsidRDefault="002E67B2">
      <w:bookmarkStart w:id="10" w:name="sub_10038"/>
      <w:bookmarkEnd w:id="9"/>
      <w:r>
        <w:t>В 2019 году объем расходов областного бюджета на оплату труда адвокатов составляет 63 000 ру</w:t>
      </w:r>
      <w:r>
        <w:t>блей;</w:t>
      </w:r>
    </w:p>
    <w:p w:rsidR="00000000" w:rsidRDefault="002E67B2">
      <w:bookmarkStart w:id="11" w:name="sub_10039"/>
      <w:bookmarkEnd w:id="10"/>
      <w:r>
        <w:t>В 2020 году объем расходов областного бюджета на оплату труда адвокатов составляет 63 600 рублей.</w:t>
      </w:r>
    </w:p>
    <w:bookmarkEnd w:id="11"/>
    <w:p w:rsidR="00000000" w:rsidRDefault="002E67B2">
      <w:r>
        <w:t>4. Оплата труда адвоката осуществляется Государственным казенным учреждением Самарской области "Государственное юридическое бюро по Самарской области" по факту оказания бесплатной юридической помощи на основании акта оказанной бесплатной юридической помощи</w:t>
      </w:r>
      <w:r>
        <w:t xml:space="preserve"> (далее - Акт), составленного в соответствии с </w:t>
      </w:r>
      <w:hyperlink w:anchor="sub_10000" w:history="1">
        <w:r>
          <w:rPr>
            <w:rStyle w:val="a4"/>
          </w:rPr>
          <w:t>приложением</w:t>
        </w:r>
      </w:hyperlink>
      <w:r>
        <w:t xml:space="preserve"> к настоящему Порядку и счета (</w:t>
      </w:r>
      <w:hyperlink r:id="rId10" w:history="1">
        <w:r>
          <w:rPr>
            <w:rStyle w:val="a4"/>
          </w:rPr>
          <w:t>счета-фактуры</w:t>
        </w:r>
      </w:hyperlink>
      <w:r>
        <w:t>).</w:t>
      </w:r>
    </w:p>
    <w:p w:rsidR="00000000" w:rsidRDefault="002E67B2">
      <w:r>
        <w:t>Акт и счет (</w:t>
      </w:r>
      <w:hyperlink r:id="rId11" w:history="1">
        <w:r>
          <w:rPr>
            <w:rStyle w:val="a4"/>
          </w:rPr>
          <w:t>счет-фактура</w:t>
        </w:r>
      </w:hyperlink>
      <w:r>
        <w:t>) представляются адвокатом в Государственное казенное учреждение Самарской области "Государственное юридическое бюро по Самарской области" не позднее 10 дневного срока с момента оказания бесплатной юридической помощи.</w:t>
      </w:r>
    </w:p>
    <w:p w:rsidR="00000000" w:rsidRDefault="002E67B2">
      <w:bookmarkStart w:id="12" w:name="sub_10041"/>
      <w:r>
        <w:t>4.1. Утратил силу с 4 мая 201</w:t>
      </w:r>
      <w:r>
        <w:t xml:space="preserve">9 г. - </w:t>
      </w:r>
      <w:hyperlink r:id="rId12" w:history="1">
        <w:r>
          <w:rPr>
            <w:rStyle w:val="a4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17 апреля 2019 г. N 151</w:t>
      </w:r>
    </w:p>
    <w:bookmarkEnd w:id="12"/>
    <w:p w:rsidR="00000000" w:rsidRDefault="002E67B2">
      <w:r>
        <w:t>5. Акт подписывается Государственным казенным учреждением Самарской области "Государственное юридическое бюро по Самарской области" на основании ведомости приёма граждан (с указанием даты обращения за юридической помощью ФИО заявителя, категории гражда</w:t>
      </w:r>
      <w:r>
        <w:t>н, вида оказанной юридической помощи и его стоимости, ФИО адвоката, оказавшего юридическую помощь).</w:t>
      </w:r>
    </w:p>
    <w:p w:rsidR="00000000" w:rsidRDefault="002E67B2">
      <w:r>
        <w:t>6. По результатам оказания бесплатной юридической помощи адвокатом готовится письменный отчет с приложением документов, под</w:t>
      </w:r>
      <w:r>
        <w:t>готовленных адвокатом при оказании бесплатной юридической помощи заявителю, и передаётся специалисту Государственного казенного учреждения Самарской области "Государственное юридическое бюро по Самарской области", осуществляющим первоначальный приём заявит</w:t>
      </w:r>
      <w:r>
        <w:t>еля, на проверку.</w:t>
      </w:r>
    </w:p>
    <w:p w:rsidR="00000000" w:rsidRDefault="002E67B2">
      <w:bookmarkStart w:id="13" w:name="sub_10062"/>
      <w:proofErr w:type="gramStart"/>
      <w:r>
        <w:lastRenderedPageBreak/>
        <w:t>Директор или уполномоченный специалист Государственного казенного учреждения Самарской области "Государственное юридическое бюро по Самарской области" осуществляет проверку соответствия вопроса, по которому заявителю была оказана</w:t>
      </w:r>
      <w:r>
        <w:t xml:space="preserve"> бесплатная юридическая помощь и вопросу, указанному в заявлении, а также производит проверку оказанной юридической помощи и составленных документов, прилагаемых к отчету и подписывает Акт, предусмотренный </w:t>
      </w:r>
      <w:hyperlink w:anchor="sub_1004" w:history="1">
        <w:r>
          <w:rPr>
            <w:rStyle w:val="a4"/>
          </w:rPr>
          <w:t>пунктом 4</w:t>
        </w:r>
      </w:hyperlink>
      <w:r>
        <w:t xml:space="preserve"> Порядка.</w:t>
      </w:r>
      <w:proofErr w:type="gramEnd"/>
    </w:p>
    <w:bookmarkEnd w:id="13"/>
    <w:p w:rsidR="00000000" w:rsidRDefault="002E67B2">
      <w:r>
        <w:t>7. В случае отказа в оплате труда адвокатов Государственное казенное учреждение Самарской области "Государственное юридическое бюро по Самарской области" направляет уведомление адвокату с указанием причин отказа.</w:t>
      </w:r>
    </w:p>
    <w:p w:rsidR="00000000" w:rsidRDefault="002E67B2">
      <w:r>
        <w:t>8. В оплате труда адвоката отказывается в случае, если:</w:t>
      </w:r>
    </w:p>
    <w:p w:rsidR="00000000" w:rsidRDefault="002E67B2">
      <w:r>
        <w:t>юридическая помощь оказана гражданам, не имеющим право на ее получение;</w:t>
      </w:r>
    </w:p>
    <w:p w:rsidR="00000000" w:rsidRDefault="002E67B2">
      <w:r>
        <w:t xml:space="preserve">заявителю оказана юридическая помощь по вопросам и в случаях, не предусмотренных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21.11.2011 N 324-ФЗ "О бесплатной юридической помощи в Российской Федерации" и </w:t>
      </w:r>
      <w:hyperlink r:id="rId14" w:history="1">
        <w:r>
          <w:rPr>
            <w:rStyle w:val="a4"/>
          </w:rPr>
          <w:t>Законом</w:t>
        </w:r>
      </w:hyperlink>
      <w:r>
        <w:t xml:space="preserve"> Самарской области от 13.06.2012 N 51-ГД "О бесплатной юридической помощи на территории Самарской о</w:t>
      </w:r>
      <w:r>
        <w:t>бласти";</w:t>
      </w:r>
    </w:p>
    <w:p w:rsidR="00000000" w:rsidRDefault="002E67B2">
      <w:r>
        <w:t xml:space="preserve">вопрос, по которому заявителю была оказана бесплатная юридическая помощь не соответствует вопросу, который был указан заявителем </w:t>
      </w:r>
      <w:proofErr w:type="gramStart"/>
      <w:r>
        <w:t>в направлении к адвокату</w:t>
      </w:r>
      <w:proofErr w:type="gramEnd"/>
      <w:r>
        <w:t>;</w:t>
      </w:r>
    </w:p>
    <w:p w:rsidR="00000000" w:rsidRDefault="002E67B2">
      <w:r>
        <w:t>отсутствуют документы, составленные в ходе оказания бесплатной юридической помощи, а также д</w:t>
      </w:r>
      <w:r>
        <w:t>окументы, подтверждающие осуществление представительства заявителя в гражданском судопроизводстве, в том числе в закрытом или выездном судебном заседании, а также заверенные копии судебных решений по соответствующим делам;</w:t>
      </w:r>
    </w:p>
    <w:p w:rsidR="00000000" w:rsidRDefault="002E67B2">
      <w:bookmarkStart w:id="14" w:name="sub_10086"/>
      <w:r>
        <w:t xml:space="preserve">документы, составленные </w:t>
      </w:r>
      <w:r>
        <w:t xml:space="preserve">адвокатами в ходе оказания бесплатной юридической помощи, не соответствуют требованиям, установленным для их оформления, указанным в </w:t>
      </w:r>
      <w:hyperlink w:anchor="sub_1004" w:history="1">
        <w:r>
          <w:rPr>
            <w:rStyle w:val="a4"/>
          </w:rPr>
          <w:t>пунктах 4-6</w:t>
        </w:r>
      </w:hyperlink>
      <w:r>
        <w:t xml:space="preserve"> настоящего Порядка.</w:t>
      </w:r>
    </w:p>
    <w:bookmarkEnd w:id="14"/>
    <w:p w:rsidR="00000000" w:rsidRDefault="002E67B2">
      <w:r>
        <w:t xml:space="preserve">9. Адвокат вправе устранить </w:t>
      </w:r>
      <w:proofErr w:type="gramStart"/>
      <w:r>
        <w:t>причины</w:t>
      </w:r>
      <w:proofErr w:type="gramEnd"/>
      <w:r>
        <w:t xml:space="preserve"> по которым ей было отказано в оплате оказанной бесплатной юридической помощи и представить Акт с исправленными документами и счет (</w:t>
      </w:r>
      <w:hyperlink r:id="rId15" w:history="1">
        <w:r>
          <w:rPr>
            <w:rStyle w:val="a4"/>
          </w:rPr>
          <w:t>счет-фактуру</w:t>
        </w:r>
      </w:hyperlink>
      <w:r>
        <w:t>) в течение 7 дней со дня получения ув</w:t>
      </w:r>
      <w:r>
        <w:t>едомления об отказе в оплате.</w:t>
      </w:r>
    </w:p>
    <w:p w:rsidR="00000000" w:rsidRDefault="002E67B2">
      <w:r>
        <w:t>10. Оплата труда адвокатов производится путем перечисления денежных средств на расчетный счет Адвоката в течение 10 дней со дня подписания Акта в сумме, принятой Государственным казенным учреж</w:t>
      </w:r>
      <w:r>
        <w:t>дением Самарской области "Государственное юридическое бюро по Самарской области" к оплате.</w:t>
      </w:r>
    </w:p>
    <w:p w:rsidR="00000000" w:rsidRDefault="002E67B2">
      <w:bookmarkStart w:id="15" w:name="sub_1011"/>
      <w:r>
        <w:t xml:space="preserve">11. </w:t>
      </w:r>
      <w:hyperlink r:id="rId16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2E67B2">
      <w:bookmarkStart w:id="16" w:name="sub_1012"/>
      <w:bookmarkEnd w:id="15"/>
      <w:r>
        <w:t xml:space="preserve">12. Утратил силу с 21 марта 2018 г. - </w:t>
      </w:r>
      <w:hyperlink r:id="rId17" w:history="1">
        <w:r>
          <w:rPr>
            <w:rStyle w:val="a4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27 февраля 2018 г. N 70</w:t>
      </w:r>
    </w:p>
    <w:bookmarkEnd w:id="16"/>
    <w:p w:rsidR="00000000" w:rsidRDefault="002E67B2">
      <w:r>
        <w:t xml:space="preserve">13. Уплата налога на доходы физических лиц и страховых взносов осуществляется адвокатами самостоятельно в соответствии с </w:t>
      </w:r>
      <w:hyperlink r:id="rId18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2E67B2"/>
    <w:p w:rsidR="00000000" w:rsidRDefault="002E67B2">
      <w:pPr>
        <w:jc w:val="right"/>
        <w:rPr>
          <w:rStyle w:val="a3"/>
        </w:rPr>
      </w:pPr>
      <w:r>
        <w:rPr>
          <w:rStyle w:val="a3"/>
        </w:rPr>
        <w:t>Приложение</w:t>
      </w:r>
    </w:p>
    <w:p w:rsidR="00000000" w:rsidRDefault="002E67B2">
      <w:pPr>
        <w:jc w:val="right"/>
        <w:rPr>
          <w:rStyle w:val="a3"/>
        </w:rPr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и размеру оплаты</w:t>
      </w:r>
    </w:p>
    <w:p w:rsidR="00000000" w:rsidRDefault="002E67B2">
      <w:pPr>
        <w:jc w:val="right"/>
        <w:rPr>
          <w:rStyle w:val="a3"/>
        </w:rPr>
      </w:pPr>
      <w:r>
        <w:rPr>
          <w:rStyle w:val="a3"/>
        </w:rPr>
        <w:t>труда адвокатов, оказывающих</w:t>
      </w:r>
    </w:p>
    <w:p w:rsidR="00000000" w:rsidRDefault="002E67B2">
      <w:pPr>
        <w:jc w:val="right"/>
        <w:rPr>
          <w:rStyle w:val="a3"/>
        </w:rPr>
      </w:pPr>
      <w:r>
        <w:rPr>
          <w:rStyle w:val="a3"/>
        </w:rPr>
        <w:t>бесплатную юридическую помощь</w:t>
      </w:r>
    </w:p>
    <w:p w:rsidR="00000000" w:rsidRDefault="002E67B2">
      <w:pPr>
        <w:jc w:val="right"/>
        <w:rPr>
          <w:rStyle w:val="a3"/>
        </w:rPr>
      </w:pPr>
      <w:r>
        <w:rPr>
          <w:rStyle w:val="a3"/>
        </w:rPr>
        <w:t xml:space="preserve">гражданам в рамках </w:t>
      </w:r>
      <w:proofErr w:type="gramStart"/>
      <w:r>
        <w:rPr>
          <w:rStyle w:val="a3"/>
        </w:rPr>
        <w:t>государственной</w:t>
      </w:r>
      <w:proofErr w:type="gramEnd"/>
    </w:p>
    <w:p w:rsidR="00000000" w:rsidRDefault="002E67B2">
      <w:pPr>
        <w:jc w:val="right"/>
        <w:rPr>
          <w:rStyle w:val="a3"/>
        </w:rPr>
      </w:pPr>
      <w:r>
        <w:rPr>
          <w:rStyle w:val="a3"/>
        </w:rPr>
        <w:t>системы бесплатной юридической помощи</w:t>
      </w:r>
    </w:p>
    <w:p w:rsidR="00000000" w:rsidRDefault="002E67B2">
      <w:pPr>
        <w:jc w:val="right"/>
        <w:rPr>
          <w:rStyle w:val="a3"/>
        </w:rPr>
      </w:pPr>
      <w:r>
        <w:rPr>
          <w:rStyle w:val="a3"/>
        </w:rPr>
        <w:t>на территории Самарской области</w:t>
      </w:r>
      <w:r>
        <w:rPr>
          <w:rStyle w:val="a3"/>
        </w:rPr>
        <w:br/>
        <w:t>(с изменен</w:t>
      </w:r>
      <w:r>
        <w:rPr>
          <w:rStyle w:val="a3"/>
        </w:rPr>
        <w:t>иями от 29 марта, 3 июля 2013 г.,</w:t>
      </w:r>
      <w:r>
        <w:rPr>
          <w:rStyle w:val="a3"/>
        </w:rPr>
        <w:br/>
      </w:r>
      <w:r>
        <w:rPr>
          <w:rStyle w:val="a3"/>
        </w:rPr>
        <w:lastRenderedPageBreak/>
        <w:t>27 февраля 2018 г.)</w:t>
      </w:r>
    </w:p>
    <w:p w:rsidR="00000000" w:rsidRDefault="002E67B2"/>
    <w:p w:rsidR="00000000" w:rsidRDefault="002E67B2">
      <w:pPr>
        <w:pStyle w:val="1"/>
      </w:pPr>
      <w:r>
        <w:t>Акт</w:t>
      </w:r>
    </w:p>
    <w:p w:rsidR="00000000" w:rsidRDefault="002E67B2">
      <w:pPr>
        <w:pStyle w:val="1"/>
      </w:pPr>
      <w:r>
        <w:t>оказанной бесплатной юридической помощи</w:t>
      </w:r>
    </w:p>
    <w:p w:rsidR="00000000" w:rsidRDefault="002E67B2"/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г. Самара                                       "____" ________ года</w:t>
      </w:r>
    </w:p>
    <w:p w:rsidR="00000000" w:rsidRDefault="002E67B2"/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"Государственное     казенное     учреждение    Самарской    области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"Государственное </w:t>
      </w:r>
      <w:r>
        <w:rPr>
          <w:sz w:val="22"/>
          <w:szCs w:val="22"/>
        </w:rPr>
        <w:t xml:space="preserve">юридическое бюро по Самарской области", именуемое </w:t>
      </w:r>
      <w:proofErr w:type="gramStart"/>
      <w:r>
        <w:rPr>
          <w:sz w:val="22"/>
          <w:szCs w:val="22"/>
        </w:rPr>
        <w:t>в</w:t>
      </w:r>
      <w:proofErr w:type="gramEnd"/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дальнейшем "</w:t>
      </w:r>
      <w:proofErr w:type="spellStart"/>
      <w:r>
        <w:rPr>
          <w:sz w:val="22"/>
          <w:szCs w:val="22"/>
        </w:rPr>
        <w:t>Госюрбюро</w:t>
      </w:r>
      <w:proofErr w:type="spellEnd"/>
      <w:r>
        <w:rPr>
          <w:sz w:val="22"/>
          <w:szCs w:val="22"/>
        </w:rPr>
        <w:t xml:space="preserve">"  в  лице ___________________, </w:t>
      </w: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</w:t>
      </w:r>
    </w:p>
    <w:p w:rsidR="00000000" w:rsidRDefault="002E67B2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_______________, с одной стороны и Адвокат _______________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(регистрационный номер в реестре адвокатов N _____________________</w:t>
      </w:r>
      <w:r>
        <w:rPr>
          <w:sz w:val="22"/>
          <w:szCs w:val="22"/>
        </w:rPr>
        <w:t>_),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именуемая  в  дальнейшем  "Адвокат",  осуществляющи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адвокатскую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деятельность 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другой стороны, в рамках реализации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соглашения  об  оказании  бесплатной  юридической  помощи адвокатами,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являющимися    участниками    государственно</w:t>
      </w:r>
      <w:r>
        <w:rPr>
          <w:sz w:val="22"/>
          <w:szCs w:val="22"/>
        </w:rPr>
        <w:t>й   системы   бесплатной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юридической помощи от ________________ года, составили настоящий акт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о нижеследующем: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1. В период с ________________ по ________________ адвокатом </w:t>
      </w:r>
      <w:proofErr w:type="gramStart"/>
      <w:r>
        <w:rPr>
          <w:sz w:val="22"/>
          <w:szCs w:val="22"/>
        </w:rPr>
        <w:t>оказана</w:t>
      </w:r>
      <w:proofErr w:type="gramEnd"/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бесплатная  юридическая  помощь  категориям  граждан, проживающих </w:t>
      </w:r>
      <w:proofErr w:type="gramStart"/>
      <w:r>
        <w:rPr>
          <w:sz w:val="22"/>
          <w:szCs w:val="22"/>
        </w:rPr>
        <w:t>на</w:t>
      </w:r>
      <w:proofErr w:type="gramEnd"/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террито</w:t>
      </w:r>
      <w:r>
        <w:rPr>
          <w:sz w:val="22"/>
          <w:szCs w:val="22"/>
        </w:rPr>
        <w:t xml:space="preserve">рии  Самарской  области,  в  соответствии  с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 1, ч. 3 ст. 7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Закона   Самарской  области  от  13.06.2012  N 51-ГД  "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 бесплатной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юридической помощи в Самарской области".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2. Адвокатом по Соглашению об оказании бесплатной юридической помощи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гражданам   обе</w:t>
      </w:r>
      <w:r>
        <w:rPr>
          <w:sz w:val="22"/>
          <w:szCs w:val="22"/>
        </w:rPr>
        <w:t>спечено   оказание   юридических услуг,  в  следующем</w:t>
      </w:r>
    </w:p>
    <w:p w:rsidR="00000000" w:rsidRDefault="002E67B2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количестве</w:t>
      </w:r>
      <w:proofErr w:type="gramEnd"/>
      <w:r>
        <w:rPr>
          <w:sz w:val="22"/>
          <w:szCs w:val="22"/>
        </w:rPr>
        <w:t>: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- _________ консультаций правового характера в устной форме на сумму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 (_______________) рублей;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- ___________ консультаций правового характера в письменной форме </w:t>
      </w:r>
      <w:proofErr w:type="gramStart"/>
      <w:r>
        <w:rPr>
          <w:sz w:val="22"/>
          <w:szCs w:val="22"/>
        </w:rPr>
        <w:t>на</w:t>
      </w:r>
      <w:proofErr w:type="gramEnd"/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сумму</w:t>
      </w:r>
      <w:proofErr w:type="gramStart"/>
      <w:r>
        <w:rPr>
          <w:sz w:val="22"/>
          <w:szCs w:val="22"/>
        </w:rPr>
        <w:t xml:space="preserve"> _____ (____</w:t>
      </w:r>
      <w:r>
        <w:rPr>
          <w:sz w:val="22"/>
          <w:szCs w:val="22"/>
        </w:rPr>
        <w:t xml:space="preserve">___________) </w:t>
      </w:r>
      <w:proofErr w:type="gramEnd"/>
      <w:r>
        <w:rPr>
          <w:sz w:val="22"/>
          <w:szCs w:val="22"/>
        </w:rPr>
        <w:t>рублей;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- _______ услуг по составлению заявлений, жалоб, ходатайств и других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документов правового характера на сумму</w:t>
      </w:r>
      <w:proofErr w:type="gramStart"/>
      <w:r>
        <w:rPr>
          <w:sz w:val="22"/>
          <w:szCs w:val="22"/>
        </w:rPr>
        <w:t xml:space="preserve"> _______________ (__________)</w:t>
      </w:r>
      <w:proofErr w:type="gramEnd"/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рублей;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- ________ услуг по представлению интересов гражданина в суде первой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инстанции на сумму</w:t>
      </w:r>
      <w:proofErr w:type="gramStart"/>
      <w:r>
        <w:rPr>
          <w:sz w:val="22"/>
          <w:szCs w:val="22"/>
        </w:rPr>
        <w:t xml:space="preserve"> _</w:t>
      </w:r>
      <w:r>
        <w:rPr>
          <w:sz w:val="22"/>
          <w:szCs w:val="22"/>
        </w:rPr>
        <w:t xml:space="preserve">_______________ (_______________) </w:t>
      </w:r>
      <w:proofErr w:type="gramEnd"/>
      <w:r>
        <w:rPr>
          <w:sz w:val="22"/>
          <w:szCs w:val="22"/>
        </w:rPr>
        <w:t>рублей;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- ________ услуг по представлению интересов гражданина в суде второй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(апелляционной) инстанции на сумму</w:t>
      </w:r>
      <w:proofErr w:type="gramStart"/>
      <w:r>
        <w:rPr>
          <w:sz w:val="22"/>
          <w:szCs w:val="22"/>
        </w:rPr>
        <w:t xml:space="preserve"> ________________ (______________)</w:t>
      </w:r>
      <w:proofErr w:type="gramEnd"/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рублей;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- _________ услуг  по  представлению  интересов  гражданина  в  суде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кассационной, надзорной инстанций на сумму</w:t>
      </w:r>
      <w:proofErr w:type="gramStart"/>
      <w:r>
        <w:rPr>
          <w:sz w:val="22"/>
          <w:szCs w:val="22"/>
        </w:rPr>
        <w:t xml:space="preserve"> ____________ (__________)</w:t>
      </w:r>
      <w:proofErr w:type="gramEnd"/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рублей;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- ____ услуг по представлению интересов гражданина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государственных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муниципальных </w:t>
      </w:r>
      <w:proofErr w:type="gramStart"/>
      <w:r>
        <w:rPr>
          <w:sz w:val="22"/>
          <w:szCs w:val="22"/>
        </w:rPr>
        <w:t>органах</w:t>
      </w:r>
      <w:proofErr w:type="gramEnd"/>
      <w:r>
        <w:rPr>
          <w:sz w:val="22"/>
          <w:szCs w:val="22"/>
        </w:rPr>
        <w:t>, организациях на сумму _____________________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(_______________) рублей.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3. Всего адвок</w:t>
      </w:r>
      <w:r>
        <w:rPr>
          <w:sz w:val="22"/>
          <w:szCs w:val="22"/>
        </w:rPr>
        <w:t xml:space="preserve">атом оказано ______________ юридических услуг на </w:t>
      </w:r>
      <w:proofErr w:type="gramStart"/>
      <w:r>
        <w:rPr>
          <w:sz w:val="22"/>
          <w:szCs w:val="22"/>
        </w:rPr>
        <w:t>общую</w:t>
      </w:r>
      <w:proofErr w:type="gramEnd"/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сумму</w:t>
      </w:r>
      <w:proofErr w:type="gramStart"/>
      <w:r>
        <w:rPr>
          <w:sz w:val="22"/>
          <w:szCs w:val="22"/>
        </w:rPr>
        <w:t xml:space="preserve"> ____________ (_______________) </w:t>
      </w:r>
      <w:proofErr w:type="gramEnd"/>
      <w:r>
        <w:rPr>
          <w:sz w:val="22"/>
          <w:szCs w:val="22"/>
        </w:rPr>
        <w:t>рублей.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4. Стороны претензий друг к другу не имеют.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5. К акту прилагается счет на оплату оказанных юридических услуг.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6. Подписи Сторон:</w:t>
      </w:r>
    </w:p>
    <w:p w:rsidR="00000000" w:rsidRDefault="002E67B2"/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______________/___________</w:t>
      </w:r>
      <w:r>
        <w:rPr>
          <w:sz w:val="22"/>
          <w:szCs w:val="22"/>
        </w:rPr>
        <w:t>_/        ________________/______________/</w:t>
      </w:r>
    </w:p>
    <w:p w:rsidR="00000000" w:rsidRDefault="002E67B2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                               М.П.</w:t>
      </w:r>
    </w:p>
    <w:p w:rsidR="00000000" w:rsidRDefault="002E67B2"/>
    <w:p w:rsidR="00000000" w:rsidRDefault="002E67B2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6F4C"/>
    <w:rsid w:val="002E67B2"/>
    <w:rsid w:val="005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49244.0" TargetMode="External"/><Relationship Id="rId13" Type="http://schemas.openxmlformats.org/officeDocument/2006/relationships/hyperlink" Target="garantF1://12091964.0" TargetMode="External"/><Relationship Id="rId18" Type="http://schemas.openxmlformats.org/officeDocument/2006/relationships/hyperlink" Target="garantF1://108002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349244.0" TargetMode="External"/><Relationship Id="rId12" Type="http://schemas.openxmlformats.org/officeDocument/2006/relationships/hyperlink" Target="garantF1://49052208.12" TargetMode="External"/><Relationship Id="rId17" Type="http://schemas.openxmlformats.org/officeDocument/2006/relationships/hyperlink" Target="garantF1://44382514.1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257310.1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247676.0" TargetMode="External"/><Relationship Id="rId11" Type="http://schemas.openxmlformats.org/officeDocument/2006/relationships/hyperlink" Target="garantF1://70016264.1000" TargetMode="External"/><Relationship Id="rId5" Type="http://schemas.openxmlformats.org/officeDocument/2006/relationships/hyperlink" Target="garantF1://12091964.0" TargetMode="External"/><Relationship Id="rId15" Type="http://schemas.openxmlformats.org/officeDocument/2006/relationships/hyperlink" Target="garantF1://70016264.1000" TargetMode="External"/><Relationship Id="rId10" Type="http://schemas.openxmlformats.org/officeDocument/2006/relationships/hyperlink" Target="garantF1://70016264.1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91964.0" TargetMode="External"/><Relationship Id="rId14" Type="http://schemas.openxmlformats.org/officeDocument/2006/relationships/hyperlink" Target="garantF1://82476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10462</Characters>
  <Application>Microsoft Office Word</Application>
  <DocSecurity>0</DocSecurity>
  <Lines>87</Lines>
  <Paragraphs>23</Paragraphs>
  <ScaleCrop>false</ScaleCrop>
  <Company>НПП "Гарант-Сервис"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k58-6</cp:lastModifiedBy>
  <cp:revision>2</cp:revision>
  <dcterms:created xsi:type="dcterms:W3CDTF">2020-07-30T05:33:00Z</dcterms:created>
  <dcterms:modified xsi:type="dcterms:W3CDTF">2020-07-30T05:33:00Z</dcterms:modified>
</cp:coreProperties>
</file>